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C37" w:rsidRPr="001F7C37" w:rsidRDefault="001F7C37" w:rsidP="001F7C37">
      <w:pPr>
        <w:spacing w:line="480" w:lineRule="auto"/>
        <w:rPr>
          <w:rFonts w:ascii="Arial" w:hAnsi="Arial" w:cs="Arial"/>
          <w:b/>
          <w:sz w:val="28"/>
          <w:szCs w:val="28"/>
        </w:rPr>
      </w:pPr>
      <w:r w:rsidRPr="001F7C37">
        <w:rPr>
          <w:rFonts w:ascii="Arial" w:hAnsi="Arial" w:cs="Arial"/>
          <w:b/>
          <w:sz w:val="28"/>
          <w:szCs w:val="28"/>
        </w:rPr>
        <w:t>David Erosa, Ari Hymowitz, and Lance Peterzell</w:t>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t>Science</w:t>
      </w:r>
    </w:p>
    <w:p w:rsidR="001F7C37" w:rsidRPr="001F7C37" w:rsidRDefault="001F7C37" w:rsidP="001F7C37">
      <w:pPr>
        <w:spacing w:line="480" w:lineRule="auto"/>
        <w:rPr>
          <w:rFonts w:ascii="Arial" w:hAnsi="Arial" w:cs="Arial"/>
          <w:b/>
          <w:sz w:val="28"/>
          <w:szCs w:val="28"/>
        </w:rPr>
      </w:pPr>
      <w:r w:rsidRPr="001F7C37">
        <w:rPr>
          <w:rFonts w:ascii="Arial" w:hAnsi="Arial" w:cs="Arial"/>
          <w:b/>
          <w:sz w:val="28"/>
          <w:szCs w:val="28"/>
        </w:rPr>
        <w:tab/>
        <w:t>1/26/10</w:t>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r>
      <w:r w:rsidRPr="001F7C37">
        <w:rPr>
          <w:rFonts w:ascii="Arial" w:hAnsi="Arial" w:cs="Arial"/>
          <w:b/>
          <w:sz w:val="28"/>
          <w:szCs w:val="28"/>
        </w:rPr>
        <w:tab/>
        <w:t>P. 7</w:t>
      </w:r>
    </w:p>
    <w:p w:rsidR="001F7C37" w:rsidRPr="001F7C37" w:rsidRDefault="001F7C37" w:rsidP="001F7C37">
      <w:pPr>
        <w:spacing w:line="480" w:lineRule="auto"/>
        <w:rPr>
          <w:rFonts w:ascii="Arial" w:hAnsi="Arial" w:cs="Arial"/>
          <w:b/>
          <w:sz w:val="28"/>
          <w:szCs w:val="28"/>
        </w:rPr>
      </w:pPr>
    </w:p>
    <w:p w:rsidR="005C1A07" w:rsidRPr="001F7C37" w:rsidRDefault="001F7C37" w:rsidP="001F7C37">
      <w:pPr>
        <w:spacing w:line="480" w:lineRule="auto"/>
        <w:rPr>
          <w:rFonts w:ascii="Arial" w:hAnsi="Arial" w:cs="Arial"/>
          <w:b/>
          <w:sz w:val="28"/>
          <w:szCs w:val="28"/>
        </w:rPr>
      </w:pPr>
      <w:r w:rsidRPr="001F7C37">
        <w:rPr>
          <w:rFonts w:ascii="Arial" w:hAnsi="Arial" w:cs="Arial"/>
          <w:b/>
          <w:sz w:val="28"/>
          <w:szCs w:val="28"/>
        </w:rPr>
        <w:tab/>
        <w:t xml:space="preserve">Chemicals in the ocean such as boric acid absorb sound. Since the ocean is becoming more acidic the CO2 being absorbed is increasing. This means fewer reactions will occur and acoustic energy will be used less. That </w:t>
      </w:r>
      <w:r>
        <w:rPr>
          <w:rFonts w:ascii="Arial" w:hAnsi="Arial" w:cs="Arial"/>
          <w:b/>
          <w:sz w:val="28"/>
          <w:szCs w:val="28"/>
        </w:rPr>
        <w:t>increases the distance sound will travel. The propeller and ship sounds will make the “background noise” near shipping lanes louder. For marine mammals communication and eco-location will be harder. But animals may be able to communicate over long distances.</w:t>
      </w:r>
    </w:p>
    <w:p w:rsidR="001F7C37" w:rsidRPr="001F7C37" w:rsidRDefault="001F7C37">
      <w:pPr>
        <w:spacing w:line="480" w:lineRule="auto"/>
        <w:rPr>
          <w:rFonts w:ascii="Arial" w:hAnsi="Arial" w:cs="Arial"/>
          <w:b/>
          <w:sz w:val="28"/>
          <w:szCs w:val="28"/>
        </w:rPr>
      </w:pPr>
    </w:p>
    <w:sectPr w:rsidR="001F7C37" w:rsidRPr="001F7C37" w:rsidSect="000D20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7C37"/>
    <w:rsid w:val="000D20DC"/>
    <w:rsid w:val="001F7C37"/>
    <w:rsid w:val="004371C8"/>
    <w:rsid w:val="00514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0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peterzell</dc:creator>
  <cp:lastModifiedBy>lance peterzell</cp:lastModifiedBy>
  <cp:revision>1</cp:revision>
  <dcterms:created xsi:type="dcterms:W3CDTF">2010-01-27T21:22:00Z</dcterms:created>
  <dcterms:modified xsi:type="dcterms:W3CDTF">2010-01-27T21:28:00Z</dcterms:modified>
</cp:coreProperties>
</file>